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130A0" w14:textId="5C3DC917" w:rsidR="00BE69C8" w:rsidRPr="00A42E3D" w:rsidRDefault="00A42E3D" w:rsidP="008078CC">
      <w:pPr>
        <w:jc w:val="center"/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/>
        </w:rPr>
        <w:t>Microarray Analysis of Glycan M</w:t>
      </w:r>
      <w:r w:rsidR="00BE69C8" w:rsidRPr="00A42E3D">
        <w:rPr>
          <w:rFonts w:ascii="Times New Roman" w:eastAsia="SimSun" w:hAnsi="Times New Roman" w:cs="Times New Roman"/>
          <w:b/>
          <w:color w:val="000000" w:themeColor="text1"/>
          <w:sz w:val="28"/>
          <w:szCs w:val="28"/>
          <w:lang w:eastAsia="zh-CN"/>
        </w:rPr>
        <w:t>icroarrays</w:t>
      </w:r>
    </w:p>
    <w:p w14:paraId="769CB434" w14:textId="77777777" w:rsidR="00891896" w:rsidRPr="00A42E3D" w:rsidRDefault="00891896" w:rsidP="008078CC">
      <w:pPr>
        <w:jc w:val="center"/>
        <w:rPr>
          <w:rFonts w:ascii="Times New Roman" w:eastAsia="SimSun" w:hAnsi="Times New Roman" w:cs="Times New Roman"/>
          <w:b/>
          <w:color w:val="000000" w:themeColor="text1"/>
          <w:lang w:eastAsia="zh-CN"/>
        </w:rPr>
      </w:pPr>
    </w:p>
    <w:p w14:paraId="4749605D" w14:textId="24F3E996" w:rsidR="003D0A4B" w:rsidRPr="00107DF2" w:rsidRDefault="0047562C" w:rsidP="1EB5B905">
      <w:pPr>
        <w:pStyle w:val="NormalWeb"/>
        <w:spacing w:before="0" w:beforeAutospacing="0" w:after="0" w:afterAutospacing="0"/>
        <w:rPr>
          <w:color w:val="000000" w:themeColor="text1"/>
        </w:rPr>
      </w:pPr>
      <w:r w:rsidRPr="00107DF2">
        <w:rPr>
          <w:color w:val="000000" w:themeColor="text1"/>
        </w:rPr>
        <w:t xml:space="preserve">We have </w:t>
      </w:r>
      <w:r w:rsidR="00BE69C8" w:rsidRPr="00107DF2">
        <w:rPr>
          <w:color w:val="000000" w:themeColor="text1"/>
        </w:rPr>
        <w:t xml:space="preserve">many years of experience analyzing defined, </w:t>
      </w:r>
      <w:r w:rsidR="26D02037" w:rsidRPr="00107DF2">
        <w:rPr>
          <w:color w:val="000000" w:themeColor="text1"/>
        </w:rPr>
        <w:t>as well as</w:t>
      </w:r>
      <w:r w:rsidR="00BE69C8" w:rsidRPr="00107DF2">
        <w:rPr>
          <w:color w:val="000000" w:themeColor="text1"/>
        </w:rPr>
        <w:t xml:space="preserve"> shotgun glycan microarrays</w:t>
      </w:r>
      <w:r w:rsidR="62CD08E5" w:rsidRPr="00107DF2">
        <w:rPr>
          <w:color w:val="000000" w:themeColor="text1"/>
        </w:rPr>
        <w:t xml:space="preserve">. </w:t>
      </w:r>
      <w:proofErr w:type="spellStart"/>
      <w:r w:rsidR="00585DA3" w:rsidRPr="00107DF2">
        <w:rPr>
          <w:color w:val="000000" w:themeColor="text1"/>
        </w:rPr>
        <w:t>Glycans</w:t>
      </w:r>
      <w:proofErr w:type="spellEnd"/>
      <w:r w:rsidR="00585DA3" w:rsidRPr="00107DF2">
        <w:rPr>
          <w:color w:val="000000" w:themeColor="text1"/>
        </w:rPr>
        <w:t xml:space="preserve"> microarrays are produced either by out</w:t>
      </w:r>
      <w:r w:rsidR="00117209" w:rsidRPr="00107DF2">
        <w:rPr>
          <w:color w:val="000000" w:themeColor="text1"/>
        </w:rPr>
        <w:t>side</w:t>
      </w:r>
      <w:r w:rsidR="00585DA3" w:rsidRPr="00107DF2">
        <w:rPr>
          <w:color w:val="000000" w:themeColor="text1"/>
        </w:rPr>
        <w:t xml:space="preserve"> source</w:t>
      </w:r>
      <w:r w:rsidR="008078CC" w:rsidRPr="00107DF2">
        <w:rPr>
          <w:color w:val="000000" w:themeColor="text1"/>
        </w:rPr>
        <w:t>s</w:t>
      </w:r>
      <w:r w:rsidR="00891896" w:rsidRPr="00107DF2">
        <w:rPr>
          <w:color w:val="000000" w:themeColor="text1"/>
        </w:rPr>
        <w:t xml:space="preserve"> or in our core EGMIC</w:t>
      </w:r>
      <w:r w:rsidR="22DF070D" w:rsidRPr="00107DF2">
        <w:rPr>
          <w:color w:val="000000" w:themeColor="text1"/>
        </w:rPr>
        <w:t xml:space="preserve">. </w:t>
      </w:r>
      <w:r w:rsidR="00585DA3" w:rsidRPr="00107DF2">
        <w:rPr>
          <w:color w:val="000000" w:themeColor="text1"/>
        </w:rPr>
        <w:t>E</w:t>
      </w:r>
      <w:r w:rsidR="00891896" w:rsidRPr="00107DF2">
        <w:rPr>
          <w:color w:val="000000" w:themeColor="text1"/>
        </w:rPr>
        <w:t>GMIC</w:t>
      </w:r>
      <w:r w:rsidR="00585DA3" w:rsidRPr="00107DF2">
        <w:rPr>
          <w:color w:val="000000" w:themeColor="text1"/>
        </w:rPr>
        <w:t xml:space="preserve"> staff can carry out assays using your glycan binding proteins (GBP) or organism(s) and assist in</w:t>
      </w:r>
      <w:r w:rsidR="2024AC4E" w:rsidRPr="00107DF2">
        <w:rPr>
          <w:color w:val="000000" w:themeColor="text1"/>
        </w:rPr>
        <w:t xml:space="preserve"> </w:t>
      </w:r>
      <w:r w:rsidR="00107DF2">
        <w:rPr>
          <w:color w:val="000000" w:themeColor="text1"/>
        </w:rPr>
        <w:t xml:space="preserve">data </w:t>
      </w:r>
      <w:r w:rsidR="2024AC4E" w:rsidRPr="00107DF2">
        <w:rPr>
          <w:color w:val="000000" w:themeColor="text1"/>
        </w:rPr>
        <w:t xml:space="preserve">analysis and </w:t>
      </w:r>
      <w:r w:rsidR="00585DA3" w:rsidRPr="00107DF2">
        <w:rPr>
          <w:color w:val="000000" w:themeColor="text1"/>
        </w:rPr>
        <w:t>interpretation</w:t>
      </w:r>
      <w:r w:rsidR="0D751B44" w:rsidRPr="00107DF2">
        <w:rPr>
          <w:color w:val="000000" w:themeColor="text1"/>
        </w:rPr>
        <w:t xml:space="preserve">. </w:t>
      </w:r>
    </w:p>
    <w:p w14:paraId="326BAE36" w14:textId="6807214F" w:rsidR="003D0A4B" w:rsidRPr="00107DF2" w:rsidRDefault="003D0A4B" w:rsidP="003D0A4B">
      <w:pPr>
        <w:pStyle w:val="NormalWeb"/>
        <w:spacing w:before="0" w:beforeAutospacing="0" w:after="0" w:afterAutospacing="0"/>
        <w:rPr>
          <w:color w:val="000000" w:themeColor="text1"/>
        </w:rPr>
      </w:pPr>
      <w:bookmarkStart w:id="0" w:name="_GoBack"/>
      <w:bookmarkEnd w:id="0"/>
    </w:p>
    <w:p w14:paraId="32661278" w14:textId="02B57C47" w:rsidR="008078CC" w:rsidRPr="00107DF2" w:rsidRDefault="00107DF2" w:rsidP="00BE69C8">
      <w:pPr>
        <w:rPr>
          <w:rFonts w:ascii="Times New Roman" w:hAnsi="Times New Roman" w:cs="Times New Roman"/>
          <w:b/>
          <w:color w:val="000000" w:themeColor="text1"/>
        </w:rPr>
      </w:pPr>
      <w:r w:rsidRPr="00107DF2">
        <w:rPr>
          <w:rFonts w:ascii="Times New Roman" w:hAnsi="Times New Roman" w:cs="Times New Roman"/>
          <w:b/>
          <w:color w:val="000000" w:themeColor="text1"/>
        </w:rPr>
        <w:t>Technical Notes</w:t>
      </w:r>
    </w:p>
    <w:p w14:paraId="53DDC7DB" w14:textId="7E48F8F1" w:rsidR="001510BC" w:rsidRPr="00107DF2" w:rsidRDefault="001510BC" w:rsidP="00BE69C8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5E29838A" w14:textId="21DEF1FB" w:rsidR="00750431" w:rsidRPr="00107DF2" w:rsidRDefault="00750431" w:rsidP="00750431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07DF2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shd w:val="clear" w:color="auto" w:fill="FFFFFF"/>
        </w:rPr>
        <w:t>Sample concentration: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The amounts of protein </w:t>
      </w:r>
      <w:r w:rsidR="0DBF49E8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needed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17209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to bind to an array 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will depend on the affinity of </w:t>
      </w:r>
      <w:r w:rsidR="3BDA2F83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protein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-glycan interactions. Cholera Toxin, for example, binds strongly with extremely high signals on the microarrays at protein concentrations in the ng/ml range, while purified anti-glycan antibodies required 1 to 50 µg/</w:t>
      </w:r>
      <w:r w:rsidR="3A6BA351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ml. 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We find that if proteins at 200 µg/ml do not bind, they </w:t>
      </w:r>
      <w:r w:rsidR="20D200AD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will not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bind at higher concentration. </w:t>
      </w:r>
      <w:r w:rsidR="00892AA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Cell 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culture supernatant </w:t>
      </w:r>
      <w:r w:rsidR="00892AA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is assayed as neat, 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human plasma</w:t>
      </w:r>
      <w:r w:rsidR="00892AA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or serum is normally assayed at 1:50 dilution</w:t>
      </w:r>
      <w:r w:rsidR="2EFD3EBD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14:paraId="45A1759B" w14:textId="77777777" w:rsidR="00750431" w:rsidRPr="00107DF2" w:rsidRDefault="00750431" w:rsidP="000C2D62">
      <w:pP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14:paraId="263DC6E6" w14:textId="024B6B10" w:rsidR="00750431" w:rsidRPr="00107DF2" w:rsidRDefault="00750431" w:rsidP="000C2D62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07DF2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shd w:val="clear" w:color="auto" w:fill="FFFFFF"/>
        </w:rPr>
        <w:t>Sample volume: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8078C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For most glycan array analyses we need 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minimum </w:t>
      </w:r>
      <w:r w:rsidR="003D66EE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7</w:t>
      </w:r>
      <w:r w:rsidR="008078C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0 µL of </w:t>
      </w:r>
      <w:r w:rsidR="007775AB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to apply on the slide after sample is diluted in</w:t>
      </w:r>
      <w:r w:rsidR="10AF8303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7775AB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binding</w:t>
      </w:r>
      <w:r w:rsidR="0415E852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buffer.</w:t>
      </w:r>
      <w:r w:rsidR="0047562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Some arrays </w:t>
      </w:r>
      <w:r w:rsidR="4B0A0F95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need</w:t>
      </w:r>
      <w:r w:rsidR="0047562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200</w:t>
      </w:r>
      <w:r w:rsidR="007775AB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µL 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depending on the slide printing layout</w:t>
      </w:r>
      <w:r w:rsidR="7DFFF1F8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14:paraId="5AA252A6" w14:textId="77777777" w:rsidR="00750431" w:rsidRPr="00107DF2" w:rsidRDefault="00750431" w:rsidP="000C2D62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44B01634" w14:textId="2CB4FB24" w:rsidR="00F84A99" w:rsidRPr="00107DF2" w:rsidRDefault="00750431" w:rsidP="00F84A99">
      <w:pPr>
        <w:rPr>
          <w:rFonts w:ascii="Times New Roman" w:eastAsia="Times New Roman" w:hAnsi="Times New Roman" w:cs="Times New Roman"/>
          <w:color w:val="000000" w:themeColor="text1"/>
        </w:rPr>
      </w:pPr>
      <w:r w:rsidRPr="00107DF2">
        <w:rPr>
          <w:rFonts w:ascii="Times New Roman" w:eastAsia="Times New Roman" w:hAnsi="Times New Roman" w:cs="Times New Roman"/>
          <w:i/>
          <w:color w:val="000000" w:themeColor="text1"/>
          <w:u w:val="single"/>
          <w:bdr w:val="none" w:sz="0" w:space="0" w:color="auto" w:frame="1"/>
        </w:rPr>
        <w:t>Buffer:</w:t>
      </w:r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</w:t>
      </w:r>
      <w:r w:rsidR="00990B26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</w:t>
      </w:r>
      <w:r w:rsidR="00A42E3D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C</w:t>
      </w:r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o</w:t>
      </w:r>
      <w:r w:rsidR="00F84A99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m</w:t>
      </w:r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m</w:t>
      </w:r>
      <w:r w:rsidR="00F84A99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on</w:t>
      </w:r>
      <w:r w:rsidR="00664EB8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ly</w:t>
      </w:r>
      <w:r w:rsidR="00F84A99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used </w:t>
      </w:r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buffer to dilute your sample</w:t>
      </w:r>
    </w:p>
    <w:p w14:paraId="2D2059C7" w14:textId="253FAACF" w:rsidR="00F84A99" w:rsidRPr="00107DF2" w:rsidRDefault="00F84A99" w:rsidP="00F84A9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TSM</w:t>
      </w:r>
      <w:r w:rsidR="00552AE9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buffer (</w:t>
      </w:r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20 </w:t>
      </w:r>
      <w:proofErr w:type="spellStart"/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mM</w:t>
      </w:r>
      <w:proofErr w:type="spellEnd"/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 xml:space="preserve"> </w:t>
      </w:r>
      <w:proofErr w:type="spellStart"/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Tris-HCl</w:t>
      </w:r>
      <w:proofErr w:type="spellEnd"/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, pH 7.4, </w:t>
      </w:r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 xml:space="preserve">150 </w:t>
      </w:r>
      <w:proofErr w:type="spellStart"/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>mM</w:t>
      </w:r>
      <w:proofErr w:type="spellEnd"/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 xml:space="preserve"> </w:t>
      </w:r>
      <w:proofErr w:type="spellStart"/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>NaCl</w:t>
      </w:r>
      <w:proofErr w:type="spellEnd"/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 xml:space="preserve">, 2 </w:t>
      </w:r>
      <w:proofErr w:type="spellStart"/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>mM</w:t>
      </w:r>
      <w:proofErr w:type="spellEnd"/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 xml:space="preserve"> CaCl</w:t>
      </w:r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vertAlign w:val="subscript"/>
          <w:lang w:val="es-ES"/>
        </w:rPr>
        <w:t>2</w:t>
      </w:r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 xml:space="preserve">, 2 </w:t>
      </w:r>
      <w:proofErr w:type="spellStart"/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>mM</w:t>
      </w:r>
      <w:proofErr w:type="spellEnd"/>
      <w:r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 xml:space="preserve"> MgCl</w:t>
      </w:r>
      <w:r w:rsidR="00990B26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vertAlign w:val="subscript"/>
          <w:lang w:val="es-ES"/>
        </w:rPr>
        <w:t>2</w:t>
      </w:r>
      <w:r w:rsidR="00552AE9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 xml:space="preserve">, pH 7.4) </w:t>
      </w:r>
      <w:proofErr w:type="spellStart"/>
      <w:r w:rsidR="00990B26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>with</w:t>
      </w:r>
      <w:proofErr w:type="spellEnd"/>
      <w:r w:rsidR="00990B26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 xml:space="preserve"> 0.05% Tween20 and </w:t>
      </w:r>
      <w:r w:rsidR="00552AE9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>1% BSA</w:t>
      </w:r>
    </w:p>
    <w:p w14:paraId="7EBC5BA6" w14:textId="77777777" w:rsidR="00990B26" w:rsidRPr="00107DF2" w:rsidRDefault="00F84A99" w:rsidP="00990B26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07DF2">
        <w:rPr>
          <w:rFonts w:ascii="Times New Roman" w:eastAsia="Times New Roman" w:hAnsi="Times New Roman" w:cs="Times New Roman"/>
          <w:color w:val="000000" w:themeColor="text1"/>
        </w:rPr>
        <w:t xml:space="preserve">PBS </w:t>
      </w:r>
      <w:r w:rsidR="00990B26" w:rsidRPr="00107DF2">
        <w:rPr>
          <w:rFonts w:ascii="Times New Roman" w:eastAsia="Times New Roman" w:hAnsi="Times New Roman" w:cs="Times New Roman"/>
          <w:color w:val="000000" w:themeColor="text1"/>
        </w:rPr>
        <w:t>buffer (</w:t>
      </w:r>
      <w:r w:rsidR="001E1BB8" w:rsidRPr="00107DF2">
        <w:rPr>
          <w:rFonts w:ascii="Times New Roman" w:eastAsia="Times New Roman" w:hAnsi="Times New Roman" w:cs="Times New Roman"/>
          <w:color w:val="000000" w:themeColor="text1"/>
        </w:rPr>
        <w:t xml:space="preserve">137 </w:t>
      </w:r>
      <w:proofErr w:type="spellStart"/>
      <w:r w:rsidR="001E1BB8" w:rsidRPr="00107DF2">
        <w:rPr>
          <w:rFonts w:ascii="Times New Roman" w:eastAsia="Times New Roman" w:hAnsi="Times New Roman" w:cs="Times New Roman"/>
          <w:color w:val="000000" w:themeColor="text1"/>
        </w:rPr>
        <w:t>mM</w:t>
      </w:r>
      <w:proofErr w:type="spellEnd"/>
      <w:r w:rsidR="001E1BB8" w:rsidRPr="00107D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E1BB8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 xml:space="preserve">NaCl, 2.7 </w:t>
      </w:r>
      <w:proofErr w:type="spellStart"/>
      <w:r w:rsidR="001E1BB8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>mM</w:t>
      </w:r>
      <w:proofErr w:type="spellEnd"/>
      <w:r w:rsidR="001E1BB8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 xml:space="preserve"> </w:t>
      </w:r>
      <w:proofErr w:type="spellStart"/>
      <w:r w:rsidR="001E1BB8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>KCl</w:t>
      </w:r>
      <w:proofErr w:type="spellEnd"/>
      <w:r w:rsidR="001E1BB8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 xml:space="preserve">, 10 </w:t>
      </w:r>
      <w:proofErr w:type="spellStart"/>
      <w:r w:rsidR="001E1BB8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>mM</w:t>
      </w:r>
      <w:proofErr w:type="spellEnd"/>
      <w:r w:rsidR="001E1BB8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 xml:space="preserve"> </w:t>
      </w:r>
      <w:r w:rsidR="001E1BB8" w:rsidRPr="00107DF2">
        <w:rPr>
          <w:rFonts w:ascii="Times New Roman" w:hAnsi="Times New Roman" w:cs="Times New Roman"/>
          <w:color w:val="000000" w:themeColor="text1"/>
        </w:rPr>
        <w:t>Na</w:t>
      </w:r>
      <w:r w:rsidR="001E1BB8" w:rsidRPr="00107DF2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1E1BB8" w:rsidRPr="00107DF2">
        <w:rPr>
          <w:rFonts w:ascii="Times New Roman" w:hAnsi="Times New Roman" w:cs="Times New Roman"/>
          <w:color w:val="000000" w:themeColor="text1"/>
        </w:rPr>
        <w:t>HPO</w:t>
      </w:r>
      <w:r w:rsidR="001E1BB8" w:rsidRPr="00107DF2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="001E1BB8" w:rsidRPr="00107DF2">
        <w:rPr>
          <w:rFonts w:ascii="Times New Roman" w:eastAsia="Times New Roman" w:hAnsi="Times New Roman" w:cs="Times New Roman"/>
          <w:color w:val="000000" w:themeColor="text1"/>
          <w:vertAlign w:val="subscript"/>
        </w:rPr>
        <w:t xml:space="preserve"> , </w:t>
      </w:r>
      <w:r w:rsidR="001E1BB8" w:rsidRPr="00107DF2">
        <w:rPr>
          <w:rFonts w:ascii="Times New Roman" w:eastAsia="Times New Roman" w:hAnsi="Times New Roman" w:cs="Times New Roman"/>
          <w:color w:val="000000" w:themeColor="text1"/>
        </w:rPr>
        <w:t xml:space="preserve">1.8 </w:t>
      </w:r>
      <w:proofErr w:type="spellStart"/>
      <w:r w:rsidR="001E1BB8" w:rsidRPr="00107DF2">
        <w:rPr>
          <w:rFonts w:ascii="Times New Roman" w:eastAsia="Times New Roman" w:hAnsi="Times New Roman" w:cs="Times New Roman"/>
          <w:color w:val="000000" w:themeColor="text1"/>
        </w:rPr>
        <w:t>mM</w:t>
      </w:r>
      <w:proofErr w:type="spellEnd"/>
      <w:r w:rsidR="001E1BB8" w:rsidRPr="00107D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E1BB8" w:rsidRPr="00107DF2">
        <w:rPr>
          <w:rFonts w:ascii="Times New Roman" w:hAnsi="Times New Roman" w:cs="Times New Roman"/>
          <w:color w:val="000000" w:themeColor="text1"/>
        </w:rPr>
        <w:t>KH</w:t>
      </w:r>
      <w:r w:rsidR="001E1BB8" w:rsidRPr="00107DF2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1E1BB8" w:rsidRPr="00107DF2">
        <w:rPr>
          <w:rFonts w:ascii="Times New Roman" w:hAnsi="Times New Roman" w:cs="Times New Roman"/>
          <w:color w:val="000000" w:themeColor="text1"/>
        </w:rPr>
        <w:t>PO</w:t>
      </w:r>
      <w:r w:rsidR="001E1BB8" w:rsidRPr="00107DF2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="001E1BB8" w:rsidRPr="00107DF2">
        <w:rPr>
          <w:rFonts w:ascii="Times New Roman" w:eastAsia="Times New Roman" w:hAnsi="Times New Roman" w:cs="Times New Roman"/>
          <w:color w:val="000000" w:themeColor="text1"/>
          <w:vertAlign w:val="subscript"/>
        </w:rPr>
        <w:t xml:space="preserve"> </w:t>
      </w:r>
      <w:r w:rsidR="001E1BB8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 xml:space="preserve">, </w:t>
      </w:r>
      <w:r w:rsidR="00990B26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 xml:space="preserve">pH 7.2) </w:t>
      </w:r>
      <w:proofErr w:type="spellStart"/>
      <w:r w:rsidR="00990B26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>with</w:t>
      </w:r>
      <w:proofErr w:type="spellEnd"/>
      <w:r w:rsidR="00990B26" w:rsidRPr="00107DF2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es-ES"/>
        </w:rPr>
        <w:t xml:space="preserve"> 0.05% Tween20 and 1% BSA</w:t>
      </w:r>
    </w:p>
    <w:p w14:paraId="78D62CF9" w14:textId="2451D2B2" w:rsidR="00F84A99" w:rsidRPr="00107DF2" w:rsidRDefault="00F84A99" w:rsidP="001E1BB8">
      <w:pPr>
        <w:pStyle w:val="ListParagraph"/>
        <w:rPr>
          <w:rFonts w:ascii="Times New Roman" w:eastAsia="Times New Roman" w:hAnsi="Times New Roman" w:cs="Times New Roman"/>
          <w:color w:val="000000" w:themeColor="text1"/>
        </w:rPr>
      </w:pPr>
    </w:p>
    <w:p w14:paraId="7AE76A61" w14:textId="77777777" w:rsidR="00203B14" w:rsidRPr="00107DF2" w:rsidRDefault="00750431" w:rsidP="001510BC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07DF2">
        <w:rPr>
          <w:rFonts w:ascii="Times New Roman" w:eastAsia="Times New Roman" w:hAnsi="Times New Roman" w:cs="Times New Roman"/>
          <w:i/>
          <w:color w:val="000000" w:themeColor="text1"/>
          <w:u w:val="single"/>
          <w:shd w:val="clear" w:color="auto" w:fill="FFFFFF"/>
        </w:rPr>
        <w:t>Detection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: </w:t>
      </w:r>
      <w:r w:rsidR="000C2D62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Our glycan microarray</w:t>
      </w:r>
      <w:r w:rsidR="001510B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need</w:t>
      </w:r>
      <w:r w:rsidR="003E4245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</w:t>
      </w:r>
      <w:r w:rsidR="001510B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 detection system based on fluorescence.</w:t>
      </w:r>
      <w:r w:rsidR="003E4245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13680E68" w14:textId="6489EB0C" w:rsidR="00203B14" w:rsidRPr="00107DF2" w:rsidRDefault="00203B14" w:rsidP="00203B1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For sample labeled with fluorescent dye, no additional detection antibody is needed</w:t>
      </w:r>
      <w:r w:rsidR="1365B8A0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(o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ne step </w:t>
      </w:r>
      <w:r w:rsidR="0DF32C75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of incubation</w:t>
      </w:r>
      <w:r w:rsidR="7A0A6473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)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</w:p>
    <w:p w14:paraId="6C6BB43E" w14:textId="37CF74EB" w:rsidR="00203B14" w:rsidRPr="00107DF2" w:rsidRDefault="00203B14" w:rsidP="00203B1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For expressed protein with a tag, we will use fluorescent labeled antibodies to the tag for detection</w:t>
      </w:r>
      <w:r w:rsidR="5BD2272E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(two 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step</w:t>
      </w:r>
      <w:r w:rsidR="00552AE9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666F3092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of 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incubation</w:t>
      </w:r>
      <w:r w:rsidR="44B7B7A7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).</w:t>
      </w:r>
    </w:p>
    <w:p w14:paraId="343A7B85" w14:textId="19BFE3ED" w:rsidR="00203B14" w:rsidRPr="00107DF2" w:rsidRDefault="003E4245" w:rsidP="00203B1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I</w:t>
      </w:r>
      <w:r w:rsidR="001510B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f you have antibody to your protein that you use for </w:t>
      </w:r>
      <w:r w:rsidR="000C2D62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other assay platform 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</w:t>
      </w:r>
      <w:r w:rsidR="000C2D62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such as </w:t>
      </w:r>
      <w:r w:rsidR="001510B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western blot</w:t>
      </w:r>
      <w:r w:rsidR="000C2D62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ELISA or flow</w:t>
      </w:r>
      <w:r w:rsidR="00203B14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0C2D62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cytometry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)</w:t>
      </w:r>
      <w:r w:rsidR="00203B14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please send </w:t>
      </w:r>
      <w:r w:rsidR="00892AA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your </w:t>
      </w:r>
      <w:r w:rsidR="00203B14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antibody</w:t>
      </w:r>
      <w:r w:rsidR="00892AA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along with the sample</w:t>
      </w:r>
      <w:r w:rsidR="0CFF223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00203B14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We will </w:t>
      </w:r>
      <w:r w:rsidR="001510B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use a fluorescently labeled secondary antibody </w:t>
      </w:r>
      <w:r w:rsidR="00203B14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for detection </w:t>
      </w:r>
      <w:r w:rsidR="4F0E8771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(three</w:t>
      </w:r>
      <w:r w:rsidR="00203B14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step</w:t>
      </w:r>
      <w:r w:rsidR="00552AE9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</w:t>
      </w:r>
      <w:r w:rsidR="3525BE48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of</w:t>
      </w:r>
      <w:r w:rsidR="00203B14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incubation</w:t>
      </w:r>
      <w:r w:rsidR="2A5F7293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). </w:t>
      </w:r>
    </w:p>
    <w:p w14:paraId="353A6A55" w14:textId="797E57E4" w:rsidR="003E4245" w:rsidRPr="00107DF2" w:rsidRDefault="00203B14" w:rsidP="00203B1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We ha</w:t>
      </w:r>
      <w:r w:rsidR="00CC081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ve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E4245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 collection of common</w:t>
      </w:r>
      <w:r w:rsidR="00CC081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ly</w:t>
      </w:r>
      <w:r w:rsidR="003E4245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used fluorescent labeled antibodies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</w:p>
    <w:p w14:paraId="27B3A34D" w14:textId="0BB5B8A0" w:rsidR="00552AE9" w:rsidRPr="00107DF2" w:rsidRDefault="00CC081C" w:rsidP="00203B1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07DF2">
        <w:rPr>
          <w:rFonts w:ascii="Times New Roman" w:hAnsi="Times New Roman" w:cs="Times New Roman"/>
          <w:color w:val="000000" w:themeColor="text1"/>
        </w:rPr>
        <w:t>Slides are</w:t>
      </w:r>
      <w:r w:rsidR="00552AE9" w:rsidRPr="00107DF2">
        <w:rPr>
          <w:rFonts w:ascii="Times New Roman" w:hAnsi="Times New Roman" w:cs="Times New Roman"/>
          <w:color w:val="000000" w:themeColor="text1"/>
        </w:rPr>
        <w:t xml:space="preserve"> scanned </w:t>
      </w:r>
      <w:r w:rsidRPr="00107DF2">
        <w:rPr>
          <w:rFonts w:ascii="Times New Roman" w:hAnsi="Times New Roman" w:cs="Times New Roman"/>
          <w:color w:val="000000" w:themeColor="text1"/>
        </w:rPr>
        <w:t>in</w:t>
      </w:r>
      <w:r w:rsidR="00552AE9" w:rsidRPr="00107DF2">
        <w:rPr>
          <w:rFonts w:ascii="Times New Roman" w:hAnsi="Times New Roman" w:cs="Times New Roman"/>
          <w:color w:val="000000" w:themeColor="text1"/>
        </w:rPr>
        <w:t xml:space="preserve"> an </w:t>
      </w:r>
      <w:proofErr w:type="spellStart"/>
      <w:r w:rsidR="00552AE9" w:rsidRPr="00107DF2">
        <w:rPr>
          <w:rFonts w:ascii="Times New Roman" w:hAnsi="Times New Roman" w:cs="Times New Roman"/>
          <w:color w:val="000000" w:themeColor="text1"/>
        </w:rPr>
        <w:t>InnoScan</w:t>
      </w:r>
      <w:proofErr w:type="spellEnd"/>
      <w:r w:rsidR="00552AE9" w:rsidRPr="00107DF2">
        <w:rPr>
          <w:rFonts w:ascii="Times New Roman" w:hAnsi="Times New Roman" w:cs="Times New Roman"/>
          <w:color w:val="000000" w:themeColor="text1"/>
        </w:rPr>
        <w:t xml:space="preserve"> 1100AL scanner with data processed using </w:t>
      </w:r>
      <w:proofErr w:type="spellStart"/>
      <w:r w:rsidR="00552AE9" w:rsidRPr="00107DF2">
        <w:rPr>
          <w:rFonts w:ascii="Times New Roman" w:hAnsi="Times New Roman" w:cs="Times New Roman"/>
          <w:color w:val="000000" w:themeColor="text1"/>
        </w:rPr>
        <w:t>Mapix</w:t>
      </w:r>
      <w:proofErr w:type="spellEnd"/>
      <w:r w:rsidR="00552AE9" w:rsidRPr="00107DF2">
        <w:rPr>
          <w:rFonts w:ascii="Times New Roman" w:hAnsi="Times New Roman" w:cs="Times New Roman"/>
          <w:color w:val="000000" w:themeColor="text1"/>
        </w:rPr>
        <w:t xml:space="preserve"> 8.2.5 software (</w:t>
      </w:r>
      <w:proofErr w:type="spellStart"/>
      <w:r w:rsidR="00552AE9" w:rsidRPr="00107DF2">
        <w:rPr>
          <w:rFonts w:ascii="Times New Roman" w:hAnsi="Times New Roman" w:cs="Times New Roman"/>
          <w:color w:val="000000" w:themeColor="text1"/>
        </w:rPr>
        <w:t>Innopsys</w:t>
      </w:r>
      <w:proofErr w:type="spellEnd"/>
      <w:r w:rsidR="00552AE9" w:rsidRPr="00107DF2">
        <w:rPr>
          <w:rFonts w:ascii="Times New Roman" w:hAnsi="Times New Roman" w:cs="Times New Roman"/>
          <w:color w:val="000000" w:themeColor="text1"/>
        </w:rPr>
        <w:t>, Chicago, IL).</w:t>
      </w:r>
    </w:p>
    <w:p w14:paraId="0B59CACE" w14:textId="78782BEF" w:rsidR="001510BC" w:rsidRPr="00107DF2" w:rsidRDefault="001510BC" w:rsidP="001510BC">
      <w:pPr>
        <w:rPr>
          <w:rFonts w:ascii="Times New Roman" w:eastAsia="Times New Roman" w:hAnsi="Times New Roman" w:cs="Times New Roman"/>
          <w:color w:val="000000" w:themeColor="text1"/>
        </w:rPr>
      </w:pP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 </w:t>
      </w:r>
      <w:r w:rsidR="003E4245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662D744B" w14:textId="23E97A5A" w:rsidR="003D66EE" w:rsidRPr="00107DF2" w:rsidRDefault="00750431" w:rsidP="003E424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07DF2">
        <w:rPr>
          <w:rFonts w:ascii="Times New Roman" w:eastAsia="Times New Roman" w:hAnsi="Times New Roman" w:cs="Times New Roman"/>
          <w:i/>
          <w:color w:val="000000" w:themeColor="text1"/>
          <w:u w:val="single"/>
          <w:shd w:val="clear" w:color="auto" w:fill="FFFFFF"/>
        </w:rPr>
        <w:t>Results deliverable: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8078C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The output</w:t>
      </w:r>
      <w:r w:rsidR="003E4245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of sample glycan binding profile </w:t>
      </w:r>
      <w:r w:rsidR="008078C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is a list of glycan structure</w:t>
      </w:r>
      <w:r w:rsidR="00274241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</w:t>
      </w:r>
      <w:r w:rsidR="008078C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on the array and the corresponding average Relative Fluorescence of 4-6 replicate spots with a STDEV or %CV fo</w:t>
      </w:r>
      <w:r w:rsidR="003E4245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</w:t>
      </w:r>
      <w:r w:rsidR="008078C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each.  These data are </w:t>
      </w:r>
      <w:r w:rsidR="00274241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in </w:t>
      </w:r>
      <w:r w:rsidR="008078C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Excel spreadsheets </w:t>
      </w:r>
      <w:r w:rsidR="00CC081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with</w:t>
      </w:r>
      <w:r w:rsidR="008078C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74241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a </w:t>
      </w:r>
      <w:r w:rsidR="008078C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histogram</w:t>
      </w:r>
      <w:r w:rsidR="003D66EE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 </w:t>
      </w:r>
    </w:p>
    <w:p w14:paraId="5218B989" w14:textId="77777777" w:rsidR="00203B14" w:rsidRPr="00107DF2" w:rsidRDefault="00203B14" w:rsidP="003E4245">
      <w:pP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</w:p>
    <w:p w14:paraId="1992B0FC" w14:textId="0B2A5B95" w:rsidR="00203B14" w:rsidRPr="00107DF2" w:rsidRDefault="00552AE9" w:rsidP="003E4245">
      <w:pP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</w:pPr>
      <w:r w:rsidRPr="00107DF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lastRenderedPageBreak/>
        <w:t>General Protocol</w:t>
      </w:r>
    </w:p>
    <w:p w14:paraId="73082CB5" w14:textId="77777777" w:rsidR="00552AE9" w:rsidRPr="00107DF2" w:rsidRDefault="00552AE9" w:rsidP="003E424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1BA803D5" w14:textId="0AAD4200" w:rsidR="00552AE9" w:rsidRPr="00107DF2" w:rsidRDefault="00552AE9" w:rsidP="003E424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Below is </w:t>
      </w:r>
      <w:r w:rsidR="00A42E3D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a protocol 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to assay biotin</w:t>
      </w:r>
      <w:r w:rsidR="00A42E3D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ylated 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lectins on</w:t>
      </w:r>
      <w:r w:rsidR="00CC081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</w:t>
      </w:r>
      <w:r w:rsidR="00A42E3D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microarray 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slide </w:t>
      </w:r>
      <w:r w:rsidR="00CC081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followed by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detect</w:t>
      </w:r>
      <w:r w:rsidR="00CC081C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ion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with fluorescent</w:t>
      </w:r>
      <w:r w:rsidR="000569DB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labeled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0569DB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Streptavidin.  </w:t>
      </w:r>
      <w:r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0569DB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Lectins are </w:t>
      </w:r>
      <w:r w:rsidR="00A42E3D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commonly used for </w:t>
      </w:r>
      <w:r w:rsidR="000569DB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glycan </w:t>
      </w:r>
      <w:r w:rsidR="00A42E3D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array quality control because</w:t>
      </w:r>
      <w:r w:rsidR="000569DB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each lectin has </w:t>
      </w:r>
      <w:r w:rsidR="000569DB" w:rsidRPr="00107DF2">
        <w:rPr>
          <w:rFonts w:ascii="Times New Roman" w:hAnsi="Times New Roman" w:cs="Times New Roman"/>
        </w:rPr>
        <w:t xml:space="preserve">defined specificity to terminal oligosaccharides on </w:t>
      </w:r>
      <w:proofErr w:type="spellStart"/>
      <w:r w:rsidR="000569DB" w:rsidRPr="00107DF2">
        <w:rPr>
          <w:rFonts w:ascii="Times New Roman" w:hAnsi="Times New Roman" w:cs="Times New Roman"/>
        </w:rPr>
        <w:t>glycans</w:t>
      </w:r>
      <w:proofErr w:type="spellEnd"/>
      <w:r w:rsidR="000569DB" w:rsidRPr="00107DF2">
        <w:rPr>
          <w:rFonts w:ascii="Times New Roman" w:hAnsi="Times New Roman" w:cs="Times New Roman"/>
        </w:rPr>
        <w:t xml:space="preserve">: </w:t>
      </w:r>
      <w:proofErr w:type="spellStart"/>
      <w:r w:rsidR="000569DB" w:rsidRPr="00107DF2">
        <w:rPr>
          <w:rFonts w:ascii="Times New Roman" w:hAnsi="Times New Roman" w:cs="Times New Roman"/>
        </w:rPr>
        <w:t>ConA</w:t>
      </w:r>
      <w:proofErr w:type="spellEnd"/>
      <w:r w:rsidR="000569DB" w:rsidRPr="00107DF2">
        <w:rPr>
          <w:rFonts w:ascii="Times New Roman" w:hAnsi="Times New Roman" w:cs="Times New Roman"/>
        </w:rPr>
        <w:t xml:space="preserve"> binds mannose (Man), AAL binds </w:t>
      </w:r>
      <w:proofErr w:type="spellStart"/>
      <w:r w:rsidR="000569DB" w:rsidRPr="00107DF2">
        <w:rPr>
          <w:rFonts w:ascii="Times New Roman" w:hAnsi="Times New Roman" w:cs="Times New Roman"/>
        </w:rPr>
        <w:t>fucose</w:t>
      </w:r>
      <w:proofErr w:type="spellEnd"/>
      <w:r w:rsidR="000569DB" w:rsidRPr="00107DF2">
        <w:rPr>
          <w:rFonts w:ascii="Times New Roman" w:hAnsi="Times New Roman" w:cs="Times New Roman"/>
        </w:rPr>
        <w:t xml:space="preserve"> (</w:t>
      </w:r>
      <w:proofErr w:type="spellStart"/>
      <w:r w:rsidR="000569DB" w:rsidRPr="00107DF2">
        <w:rPr>
          <w:rFonts w:ascii="Times New Roman" w:hAnsi="Times New Roman" w:cs="Times New Roman"/>
        </w:rPr>
        <w:t>Fuc</w:t>
      </w:r>
      <w:proofErr w:type="spellEnd"/>
      <w:r w:rsidR="000569DB" w:rsidRPr="00107DF2">
        <w:rPr>
          <w:rFonts w:ascii="Times New Roman" w:hAnsi="Times New Roman" w:cs="Times New Roman"/>
        </w:rPr>
        <w:t>), RCAI binds galactose (Gal) and SNA binds sialic acid (Neu5Aca6)</w:t>
      </w:r>
    </w:p>
    <w:p w14:paraId="61C2C08E" w14:textId="77777777" w:rsidR="00552AE9" w:rsidRPr="00107DF2" w:rsidRDefault="00552AE9" w:rsidP="003E424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259FA2F4" w14:textId="68D54195" w:rsidR="008E2774" w:rsidRPr="00107DF2" w:rsidRDefault="00552AE9" w:rsidP="002A7A59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107DF2">
        <w:rPr>
          <w:rFonts w:ascii="Times New Roman" w:hAnsi="Times New Roman" w:cs="Times New Roman"/>
          <w:color w:val="000000" w:themeColor="text1"/>
        </w:rPr>
        <w:t>Prepare a</w:t>
      </w:r>
      <w:r w:rsidR="008E2774" w:rsidRPr="00107DF2">
        <w:rPr>
          <w:rFonts w:ascii="Times New Roman" w:hAnsi="Times New Roman" w:cs="Times New Roman"/>
          <w:color w:val="000000" w:themeColor="text1"/>
        </w:rPr>
        <w:t xml:space="preserve"> cocktail of </w:t>
      </w:r>
      <w:r w:rsidRPr="00107DF2">
        <w:rPr>
          <w:rFonts w:ascii="Times New Roman" w:hAnsi="Times New Roman" w:cs="Times New Roman"/>
          <w:color w:val="000000" w:themeColor="text1"/>
        </w:rPr>
        <w:t>four biotinylated lectin</w:t>
      </w:r>
      <w:r w:rsidR="00CC081C" w:rsidRPr="00107DF2">
        <w:rPr>
          <w:rFonts w:ascii="Times New Roman" w:hAnsi="Times New Roman" w:cs="Times New Roman"/>
          <w:color w:val="000000" w:themeColor="text1"/>
        </w:rPr>
        <w:t xml:space="preserve"> types</w:t>
      </w:r>
      <w:r w:rsidRPr="00107DF2">
        <w:rPr>
          <w:rFonts w:ascii="Times New Roman" w:hAnsi="Times New Roman" w:cs="Times New Roman"/>
          <w:color w:val="000000" w:themeColor="text1"/>
        </w:rPr>
        <w:t xml:space="preserve"> in </w:t>
      </w:r>
      <w:r w:rsidR="00990B26" w:rsidRPr="00107DF2">
        <w:rPr>
          <w:rFonts w:ascii="Times New Roman" w:hAnsi="Times New Roman" w:cs="Times New Roman"/>
          <w:color w:val="000000" w:themeColor="text1"/>
        </w:rPr>
        <w:t xml:space="preserve">TSM binding buffer (TSM buffer </w:t>
      </w:r>
      <w:r w:rsidR="3986E19F" w:rsidRPr="00107DF2">
        <w:rPr>
          <w:rFonts w:ascii="Times New Roman" w:hAnsi="Times New Roman" w:cs="Times New Roman"/>
          <w:color w:val="000000" w:themeColor="text1"/>
        </w:rPr>
        <w:t>with</w:t>
      </w:r>
      <w:r w:rsidR="00990B26" w:rsidRPr="00107DF2">
        <w:rPr>
          <w:rFonts w:ascii="Times New Roman" w:hAnsi="Times New Roman" w:cs="Times New Roman"/>
          <w:color w:val="000000" w:themeColor="text1"/>
        </w:rPr>
        <w:t xml:space="preserve"> 1%BSA</w:t>
      </w:r>
      <w:r w:rsidR="00A42E3D" w:rsidRPr="00107DF2">
        <w:rPr>
          <w:rFonts w:ascii="Times New Roman" w:hAnsi="Times New Roman" w:cs="Times New Roman"/>
          <w:color w:val="000000" w:themeColor="text1"/>
        </w:rPr>
        <w:t xml:space="preserve"> and 0.05% Tween 20</w:t>
      </w:r>
      <w:r w:rsidR="00990B26" w:rsidRPr="00107DF2">
        <w:rPr>
          <w:rFonts w:ascii="Times New Roman" w:hAnsi="Times New Roman" w:cs="Times New Roman"/>
          <w:color w:val="000000" w:themeColor="text1"/>
        </w:rPr>
        <w:t xml:space="preserve">): 0.5 </w:t>
      </w:r>
      <w:r w:rsidR="00990B26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µg/ml </w:t>
      </w:r>
      <w:r w:rsidR="00990B26" w:rsidRPr="00107DF2">
        <w:rPr>
          <w:rFonts w:ascii="Times New Roman" w:hAnsi="Times New Roman" w:cs="Times New Roman"/>
          <w:color w:val="000000" w:themeColor="text1"/>
        </w:rPr>
        <w:t>biotin-</w:t>
      </w:r>
      <w:proofErr w:type="spellStart"/>
      <w:r w:rsidR="00990B26" w:rsidRPr="00107DF2">
        <w:rPr>
          <w:rFonts w:ascii="Times New Roman" w:hAnsi="Times New Roman" w:cs="Times New Roman"/>
          <w:color w:val="000000" w:themeColor="text1"/>
        </w:rPr>
        <w:t>ConA</w:t>
      </w:r>
      <w:proofErr w:type="spellEnd"/>
      <w:r w:rsidR="00990B26" w:rsidRPr="00107DF2">
        <w:rPr>
          <w:rFonts w:ascii="Times New Roman" w:hAnsi="Times New Roman" w:cs="Times New Roman"/>
          <w:color w:val="000000" w:themeColor="text1"/>
        </w:rPr>
        <w:t xml:space="preserve">, 0.5 </w:t>
      </w:r>
      <w:r w:rsidR="00990B26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µg/ml biotin-AAL, 1 µg/ml biotin-RCAI, 1µg/ml biotin SNA</w:t>
      </w:r>
      <w:r w:rsidR="7E0E2B12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14:paraId="61AE5467" w14:textId="77777777" w:rsidR="008E2774" w:rsidRPr="00107DF2" w:rsidRDefault="008E2774" w:rsidP="008E2774">
      <w:pPr>
        <w:rPr>
          <w:rFonts w:ascii="Times New Roman" w:hAnsi="Times New Roman" w:cs="Times New Roman"/>
          <w:color w:val="000000" w:themeColor="text1"/>
        </w:rPr>
      </w:pPr>
    </w:p>
    <w:p w14:paraId="3B0D2F1E" w14:textId="71411F33" w:rsidR="008E2774" w:rsidRPr="00107DF2" w:rsidRDefault="000569DB" w:rsidP="008E2774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107DF2">
        <w:rPr>
          <w:rFonts w:ascii="Times New Roman" w:hAnsi="Times New Roman" w:cs="Times New Roman"/>
          <w:color w:val="000000" w:themeColor="text1"/>
        </w:rPr>
        <w:t>Warm up</w:t>
      </w:r>
      <w:r w:rsidR="00CC081C" w:rsidRPr="00107DF2">
        <w:rPr>
          <w:rFonts w:ascii="Times New Roman" w:hAnsi="Times New Roman" w:cs="Times New Roman"/>
          <w:color w:val="000000" w:themeColor="text1"/>
        </w:rPr>
        <w:t xml:space="preserve"> a</w:t>
      </w:r>
      <w:r w:rsidRPr="00107DF2">
        <w:rPr>
          <w:rFonts w:ascii="Times New Roman" w:hAnsi="Times New Roman" w:cs="Times New Roman"/>
          <w:color w:val="000000" w:themeColor="text1"/>
        </w:rPr>
        <w:t xml:space="preserve"> </w:t>
      </w:r>
      <w:r w:rsidR="00990B26" w:rsidRPr="00107DF2">
        <w:rPr>
          <w:rFonts w:ascii="Times New Roman" w:hAnsi="Times New Roman" w:cs="Times New Roman"/>
          <w:color w:val="000000" w:themeColor="text1"/>
        </w:rPr>
        <w:t xml:space="preserve">slide </w:t>
      </w:r>
      <w:r w:rsidRPr="00107DF2">
        <w:rPr>
          <w:rFonts w:ascii="Times New Roman" w:hAnsi="Times New Roman" w:cs="Times New Roman"/>
          <w:color w:val="000000" w:themeColor="text1"/>
        </w:rPr>
        <w:t xml:space="preserve">at </w:t>
      </w:r>
      <w:r w:rsidR="00990B26" w:rsidRPr="00107DF2">
        <w:rPr>
          <w:rFonts w:ascii="Times New Roman" w:hAnsi="Times New Roman" w:cs="Times New Roman"/>
          <w:color w:val="000000" w:themeColor="text1"/>
        </w:rPr>
        <w:t xml:space="preserve">room temperature (RT) for 20 </w:t>
      </w:r>
      <w:r w:rsidR="159656C1" w:rsidRPr="00107DF2">
        <w:rPr>
          <w:rFonts w:ascii="Times New Roman" w:hAnsi="Times New Roman" w:cs="Times New Roman"/>
          <w:color w:val="000000" w:themeColor="text1"/>
        </w:rPr>
        <w:t xml:space="preserve">min. </w:t>
      </w:r>
      <w:r w:rsidR="008E2774" w:rsidRPr="00107DF2">
        <w:rPr>
          <w:rFonts w:ascii="Times New Roman" w:hAnsi="Times New Roman" w:cs="Times New Roman"/>
          <w:color w:val="000000" w:themeColor="text1"/>
        </w:rPr>
        <w:t xml:space="preserve"> </w:t>
      </w:r>
    </w:p>
    <w:p w14:paraId="03D556D6" w14:textId="77777777" w:rsidR="008E2774" w:rsidRPr="00107DF2" w:rsidRDefault="008E2774" w:rsidP="008E2774">
      <w:pPr>
        <w:ind w:left="720"/>
        <w:rPr>
          <w:rFonts w:ascii="Times New Roman" w:hAnsi="Times New Roman" w:cs="Times New Roman"/>
          <w:color w:val="000000" w:themeColor="text1"/>
        </w:rPr>
      </w:pPr>
    </w:p>
    <w:p w14:paraId="2A71076A" w14:textId="26989CA7" w:rsidR="008E2774" w:rsidRPr="00107DF2" w:rsidRDefault="00990B26" w:rsidP="008E2774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107DF2">
        <w:rPr>
          <w:rFonts w:ascii="Times New Roman" w:hAnsi="Times New Roman" w:cs="Times New Roman"/>
          <w:color w:val="000000" w:themeColor="text1"/>
        </w:rPr>
        <w:t xml:space="preserve">Rehydrate the </w:t>
      </w:r>
      <w:r w:rsidR="008E2774" w:rsidRPr="00107DF2">
        <w:rPr>
          <w:rFonts w:ascii="Times New Roman" w:hAnsi="Times New Roman" w:cs="Times New Roman"/>
          <w:color w:val="000000" w:themeColor="text1"/>
        </w:rPr>
        <w:t xml:space="preserve">slide </w:t>
      </w:r>
      <w:r w:rsidRPr="00107DF2">
        <w:rPr>
          <w:rFonts w:ascii="Times New Roman" w:hAnsi="Times New Roman" w:cs="Times New Roman"/>
          <w:color w:val="000000" w:themeColor="text1"/>
        </w:rPr>
        <w:t xml:space="preserve">with TSM buffer plus </w:t>
      </w:r>
      <w:r w:rsidR="008E2774" w:rsidRPr="00107DF2">
        <w:rPr>
          <w:rFonts w:ascii="Times New Roman" w:hAnsi="Times New Roman" w:cs="Times New Roman"/>
          <w:color w:val="000000" w:themeColor="text1"/>
        </w:rPr>
        <w:t>0.05% Tween 20 for 5 min.</w:t>
      </w:r>
    </w:p>
    <w:p w14:paraId="4D3645C6" w14:textId="77777777" w:rsidR="008E2774" w:rsidRPr="00107DF2" w:rsidRDefault="008E2774" w:rsidP="008E2774">
      <w:pPr>
        <w:ind w:left="720"/>
        <w:rPr>
          <w:rFonts w:ascii="Times New Roman" w:hAnsi="Times New Roman" w:cs="Times New Roman"/>
          <w:color w:val="000000" w:themeColor="text1"/>
        </w:rPr>
      </w:pPr>
    </w:p>
    <w:p w14:paraId="3E4050F9" w14:textId="20D44C6B" w:rsidR="00990B26" w:rsidRPr="00107DF2" w:rsidRDefault="008E2774" w:rsidP="008E2774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107DF2">
        <w:rPr>
          <w:rFonts w:ascii="Times New Roman" w:hAnsi="Times New Roman" w:cs="Times New Roman"/>
          <w:color w:val="000000" w:themeColor="text1"/>
        </w:rPr>
        <w:t xml:space="preserve">Apply </w:t>
      </w:r>
      <w:r w:rsidR="00990B26" w:rsidRPr="00107DF2">
        <w:rPr>
          <w:rFonts w:ascii="Times New Roman" w:hAnsi="Times New Roman" w:cs="Times New Roman"/>
          <w:color w:val="000000" w:themeColor="text1"/>
        </w:rPr>
        <w:t xml:space="preserve">70 </w:t>
      </w:r>
      <w:r w:rsidR="00990B26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µ</w:t>
      </w:r>
      <w:r w:rsidRPr="00107DF2">
        <w:rPr>
          <w:rFonts w:ascii="Times New Roman" w:hAnsi="Times New Roman" w:cs="Times New Roman"/>
          <w:color w:val="000000" w:themeColor="text1"/>
        </w:rPr>
        <w:t xml:space="preserve">l of </w:t>
      </w:r>
      <w:r w:rsidR="00990B26" w:rsidRPr="00107DF2">
        <w:rPr>
          <w:rFonts w:ascii="Times New Roman" w:hAnsi="Times New Roman" w:cs="Times New Roman"/>
          <w:color w:val="000000" w:themeColor="text1"/>
        </w:rPr>
        <w:t>diluted biotinylated lectins cocktail</w:t>
      </w:r>
      <w:r w:rsidRPr="00107DF2">
        <w:rPr>
          <w:rFonts w:ascii="Times New Roman" w:hAnsi="Times New Roman" w:cs="Times New Roman"/>
          <w:color w:val="000000" w:themeColor="text1"/>
        </w:rPr>
        <w:t xml:space="preserve"> on </w:t>
      </w:r>
      <w:r w:rsidR="00990B26" w:rsidRPr="00107DF2">
        <w:rPr>
          <w:rFonts w:ascii="Times New Roman" w:hAnsi="Times New Roman" w:cs="Times New Roman"/>
          <w:color w:val="000000" w:themeColor="text1"/>
        </w:rPr>
        <w:t>slide</w:t>
      </w:r>
      <w:r w:rsidRPr="00107DF2">
        <w:rPr>
          <w:rFonts w:ascii="Times New Roman" w:hAnsi="Times New Roman" w:cs="Times New Roman"/>
          <w:color w:val="000000" w:themeColor="text1"/>
        </w:rPr>
        <w:t xml:space="preserve">, cover with a cover slip and incubate the slide in a dark humidified chamber for 1 hour at </w:t>
      </w:r>
      <w:r w:rsidR="6D3F5FF8" w:rsidRPr="00107DF2">
        <w:rPr>
          <w:rFonts w:ascii="Times New Roman" w:hAnsi="Times New Roman" w:cs="Times New Roman"/>
          <w:color w:val="000000" w:themeColor="text1"/>
        </w:rPr>
        <w:t xml:space="preserve">RT. </w:t>
      </w:r>
    </w:p>
    <w:p w14:paraId="77CC21EB" w14:textId="77777777" w:rsidR="00990B26" w:rsidRPr="00107DF2" w:rsidRDefault="00990B26" w:rsidP="00990B26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74BF970C" w14:textId="2217038D" w:rsidR="008E2774" w:rsidRPr="00107DF2" w:rsidRDefault="008E2774" w:rsidP="00B70CC4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107DF2">
        <w:rPr>
          <w:rFonts w:ascii="Times New Roman" w:hAnsi="Times New Roman" w:cs="Times New Roman"/>
          <w:color w:val="000000" w:themeColor="text1"/>
        </w:rPr>
        <w:t xml:space="preserve">Wash </w:t>
      </w:r>
      <w:r w:rsidR="00D82BB0" w:rsidRPr="00107DF2">
        <w:rPr>
          <w:rFonts w:ascii="Times New Roman" w:hAnsi="Times New Roman" w:cs="Times New Roman"/>
          <w:color w:val="000000" w:themeColor="text1"/>
        </w:rPr>
        <w:t xml:space="preserve">the </w:t>
      </w:r>
      <w:r w:rsidRPr="00107DF2">
        <w:rPr>
          <w:rFonts w:ascii="Times New Roman" w:hAnsi="Times New Roman" w:cs="Times New Roman"/>
          <w:color w:val="000000" w:themeColor="text1"/>
        </w:rPr>
        <w:t xml:space="preserve">slide </w:t>
      </w:r>
      <w:r w:rsidR="00990B26" w:rsidRPr="00107DF2">
        <w:rPr>
          <w:rFonts w:ascii="Times New Roman" w:hAnsi="Times New Roman" w:cs="Times New Roman"/>
          <w:color w:val="000000" w:themeColor="text1"/>
        </w:rPr>
        <w:t xml:space="preserve">four times with 100 ml TSM buffer with 0.05% Tween 20, then four times with </w:t>
      </w:r>
      <w:r w:rsidR="000569DB" w:rsidRPr="00107DF2">
        <w:rPr>
          <w:rFonts w:ascii="Times New Roman" w:hAnsi="Times New Roman" w:cs="Times New Roman"/>
          <w:color w:val="000000" w:themeColor="text1"/>
        </w:rPr>
        <w:t xml:space="preserve">100 ml </w:t>
      </w:r>
      <w:r w:rsidR="00990B26" w:rsidRPr="00107DF2">
        <w:rPr>
          <w:rFonts w:ascii="Times New Roman" w:hAnsi="Times New Roman" w:cs="Times New Roman"/>
          <w:color w:val="000000" w:themeColor="text1"/>
        </w:rPr>
        <w:t>TSM buffer</w:t>
      </w:r>
      <w:r w:rsidR="4BD844F3" w:rsidRPr="00107DF2">
        <w:rPr>
          <w:rFonts w:ascii="Times New Roman" w:hAnsi="Times New Roman" w:cs="Times New Roman"/>
          <w:color w:val="000000" w:themeColor="text1"/>
        </w:rPr>
        <w:t xml:space="preserve">. </w:t>
      </w:r>
    </w:p>
    <w:p w14:paraId="6F11C9CE" w14:textId="77777777" w:rsidR="00990B26" w:rsidRPr="00107DF2" w:rsidRDefault="00990B26" w:rsidP="00990B26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00DB3185" w14:textId="140AFB0C" w:rsidR="00D82BB0" w:rsidRPr="00107DF2" w:rsidRDefault="008E2774" w:rsidP="1EB5B905">
      <w:pPr>
        <w:numPr>
          <w:ilvl w:val="0"/>
          <w:numId w:val="14"/>
        </w:numPr>
        <w:rPr>
          <w:rFonts w:ascii="Times New Roman" w:eastAsiaTheme="minorEastAsia" w:hAnsi="Times New Roman" w:cs="Times New Roman"/>
          <w:color w:val="000000" w:themeColor="text1"/>
        </w:rPr>
      </w:pPr>
      <w:r w:rsidRPr="00107DF2">
        <w:rPr>
          <w:rFonts w:ascii="Times New Roman" w:hAnsi="Times New Roman" w:cs="Times New Roman"/>
          <w:color w:val="000000" w:themeColor="text1"/>
        </w:rPr>
        <w:t>A second</w:t>
      </w:r>
      <w:r w:rsidR="00D82BB0" w:rsidRPr="00107DF2">
        <w:rPr>
          <w:rFonts w:ascii="Times New Roman" w:hAnsi="Times New Roman" w:cs="Times New Roman"/>
          <w:color w:val="000000" w:themeColor="text1"/>
        </w:rPr>
        <w:t xml:space="preserve"> step </w:t>
      </w:r>
      <w:r w:rsidRPr="00107DF2">
        <w:rPr>
          <w:rFonts w:ascii="Times New Roman" w:hAnsi="Times New Roman" w:cs="Times New Roman"/>
          <w:color w:val="000000" w:themeColor="text1"/>
        </w:rPr>
        <w:t xml:space="preserve">incubation is performed using </w:t>
      </w:r>
      <w:r w:rsidR="00D82BB0" w:rsidRPr="00107DF2">
        <w:rPr>
          <w:rFonts w:ascii="Times New Roman" w:hAnsi="Times New Roman" w:cs="Times New Roman"/>
          <w:color w:val="000000" w:themeColor="text1"/>
        </w:rPr>
        <w:t xml:space="preserve">2 </w:t>
      </w:r>
      <w:r w:rsidR="00107DF2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µ</w:t>
      </w:r>
      <w:r w:rsidR="00D82BB0" w:rsidRPr="00107DF2">
        <w:rPr>
          <w:rFonts w:ascii="Times New Roman" w:hAnsi="Times New Roman" w:cs="Times New Roman"/>
          <w:color w:val="000000" w:themeColor="text1"/>
        </w:rPr>
        <w:t xml:space="preserve">g/ml </w:t>
      </w:r>
      <w:r w:rsidR="000569DB" w:rsidRPr="00107DF2">
        <w:rPr>
          <w:rFonts w:ascii="Times New Roman" w:hAnsi="Times New Roman" w:cs="Times New Roman"/>
        </w:rPr>
        <w:t xml:space="preserve">Alexa-Flour </w:t>
      </w:r>
      <w:r w:rsidR="00D82BB0" w:rsidRPr="00107DF2">
        <w:rPr>
          <w:rFonts w:ascii="Times New Roman" w:hAnsi="Times New Roman" w:cs="Times New Roman"/>
          <w:color w:val="000000" w:themeColor="text1"/>
        </w:rPr>
        <w:t>488 Streptavidin</w:t>
      </w:r>
      <w:r w:rsidRPr="00107DF2">
        <w:rPr>
          <w:rFonts w:ascii="Times New Roman" w:hAnsi="Times New Roman" w:cs="Times New Roman"/>
          <w:color w:val="000000" w:themeColor="text1"/>
        </w:rPr>
        <w:t xml:space="preserve"> in </w:t>
      </w:r>
      <w:r w:rsidR="00A42E3D" w:rsidRPr="00107DF2">
        <w:rPr>
          <w:rFonts w:ascii="Times New Roman" w:hAnsi="Times New Roman" w:cs="Times New Roman"/>
          <w:color w:val="000000" w:themeColor="text1"/>
        </w:rPr>
        <w:t>TSM b</w:t>
      </w:r>
      <w:r w:rsidR="000569DB" w:rsidRPr="00107DF2">
        <w:rPr>
          <w:rFonts w:ascii="Times New Roman" w:hAnsi="Times New Roman" w:cs="Times New Roman"/>
          <w:color w:val="000000" w:themeColor="text1"/>
        </w:rPr>
        <w:t>inding Buffer</w:t>
      </w:r>
      <w:r w:rsidR="5CCB3FC5" w:rsidRPr="00107DF2">
        <w:rPr>
          <w:rFonts w:ascii="Times New Roman" w:hAnsi="Times New Roman" w:cs="Times New Roman"/>
          <w:color w:val="000000" w:themeColor="text1"/>
        </w:rPr>
        <w:t xml:space="preserve">. </w:t>
      </w:r>
      <w:r w:rsidR="00D82BB0" w:rsidRPr="00107DF2">
        <w:rPr>
          <w:rFonts w:ascii="Times New Roman" w:hAnsi="Times New Roman" w:cs="Times New Roman"/>
          <w:color w:val="000000" w:themeColor="text1"/>
        </w:rPr>
        <w:t xml:space="preserve">70 </w:t>
      </w:r>
      <w:r w:rsidR="00D82BB0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µ</w:t>
      </w:r>
      <w:r w:rsidR="00D82BB0" w:rsidRPr="00107DF2">
        <w:rPr>
          <w:rFonts w:ascii="Times New Roman" w:hAnsi="Times New Roman" w:cs="Times New Roman"/>
          <w:color w:val="000000" w:themeColor="text1"/>
        </w:rPr>
        <w:t xml:space="preserve">l </w:t>
      </w:r>
      <w:r w:rsidRPr="00107DF2">
        <w:rPr>
          <w:rFonts w:ascii="Times New Roman" w:hAnsi="Times New Roman" w:cs="Times New Roman"/>
          <w:color w:val="000000" w:themeColor="text1"/>
        </w:rPr>
        <w:t>of 2ug/ml Alexa488 -SA is incubated on the array with a cover slip for 1 hour at RT in a dark humidified chamber</w:t>
      </w:r>
      <w:r w:rsidR="7E06FAB4" w:rsidRPr="00107DF2">
        <w:rPr>
          <w:rFonts w:ascii="Times New Roman" w:hAnsi="Times New Roman" w:cs="Times New Roman"/>
          <w:color w:val="000000" w:themeColor="text1"/>
        </w:rPr>
        <w:t xml:space="preserve">. </w:t>
      </w:r>
      <w:r w:rsidR="5194A4C9" w:rsidRPr="00107DF2">
        <w:rPr>
          <w:rFonts w:ascii="Times New Roman" w:hAnsi="Times New Roman" w:cs="Times New Roman"/>
          <w:color w:val="000000" w:themeColor="text1"/>
        </w:rPr>
        <w:t>Cyanine 5 Streptavidin</w:t>
      </w:r>
      <w:r w:rsidR="44C77801" w:rsidRPr="00107DF2">
        <w:rPr>
          <w:rFonts w:ascii="Times New Roman" w:hAnsi="Times New Roman" w:cs="Times New Roman"/>
          <w:color w:val="000000" w:themeColor="text1"/>
        </w:rPr>
        <w:t xml:space="preserve"> (1 </w:t>
      </w:r>
      <w:r w:rsidR="00107DF2" w:rsidRPr="00107DF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µ</w:t>
      </w:r>
      <w:r w:rsidR="44C77801" w:rsidRPr="00107DF2">
        <w:rPr>
          <w:rFonts w:ascii="Times New Roman" w:hAnsi="Times New Roman" w:cs="Times New Roman"/>
          <w:color w:val="000000" w:themeColor="text1"/>
        </w:rPr>
        <w:t>g/ml)</w:t>
      </w:r>
      <w:r w:rsidR="5194A4C9" w:rsidRPr="00107DF2">
        <w:rPr>
          <w:rFonts w:ascii="Times New Roman" w:hAnsi="Times New Roman" w:cs="Times New Roman"/>
          <w:color w:val="000000" w:themeColor="text1"/>
        </w:rPr>
        <w:t xml:space="preserve"> could replace </w:t>
      </w:r>
      <w:r w:rsidR="6A67A9F3" w:rsidRPr="00107DF2">
        <w:rPr>
          <w:rFonts w:ascii="Times New Roman" w:hAnsi="Times New Roman" w:cs="Times New Roman"/>
        </w:rPr>
        <w:t xml:space="preserve">Alexa-Flour </w:t>
      </w:r>
      <w:r w:rsidR="6A67A9F3" w:rsidRPr="00107DF2">
        <w:rPr>
          <w:rFonts w:ascii="Times New Roman" w:hAnsi="Times New Roman" w:cs="Times New Roman"/>
          <w:color w:val="000000" w:themeColor="text1"/>
        </w:rPr>
        <w:t>488 Streptavidin</w:t>
      </w:r>
      <w:r w:rsidR="530FF869" w:rsidRPr="00107DF2">
        <w:rPr>
          <w:rFonts w:ascii="Times New Roman" w:hAnsi="Times New Roman" w:cs="Times New Roman"/>
          <w:color w:val="000000" w:themeColor="text1"/>
        </w:rPr>
        <w:t>.</w:t>
      </w:r>
      <w:r w:rsidR="5194A4C9" w:rsidRPr="00107DF2">
        <w:rPr>
          <w:rFonts w:ascii="Times New Roman" w:hAnsi="Times New Roman" w:cs="Times New Roman"/>
          <w:color w:val="000000" w:themeColor="text1"/>
        </w:rPr>
        <w:t xml:space="preserve"> </w:t>
      </w:r>
    </w:p>
    <w:p w14:paraId="5B495DE5" w14:textId="77777777" w:rsidR="00D82BB0" w:rsidRPr="00107DF2" w:rsidRDefault="00D82BB0" w:rsidP="00D82BB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2D6DFEF2" w14:textId="78B8325B" w:rsidR="00D82BB0" w:rsidRPr="00107DF2" w:rsidRDefault="00D82BB0" w:rsidP="00D82BB0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107DF2">
        <w:rPr>
          <w:rFonts w:ascii="Times New Roman" w:hAnsi="Times New Roman" w:cs="Times New Roman"/>
          <w:color w:val="000000" w:themeColor="text1"/>
        </w:rPr>
        <w:t xml:space="preserve">Wash the slide four times with 100 ml TSM buffer with 0.05% Tween 20, then four times with </w:t>
      </w:r>
      <w:r w:rsidR="000569DB" w:rsidRPr="00107DF2">
        <w:rPr>
          <w:rFonts w:ascii="Times New Roman" w:hAnsi="Times New Roman" w:cs="Times New Roman"/>
          <w:color w:val="000000" w:themeColor="text1"/>
        </w:rPr>
        <w:t xml:space="preserve">100 ml </w:t>
      </w:r>
      <w:r w:rsidRPr="00107DF2">
        <w:rPr>
          <w:rFonts w:ascii="Times New Roman" w:hAnsi="Times New Roman" w:cs="Times New Roman"/>
          <w:color w:val="000000" w:themeColor="text1"/>
        </w:rPr>
        <w:t xml:space="preserve">TSM buffer, then four times with </w:t>
      </w:r>
      <w:r w:rsidR="000569DB" w:rsidRPr="00107DF2">
        <w:rPr>
          <w:rFonts w:ascii="Times New Roman" w:hAnsi="Times New Roman" w:cs="Times New Roman"/>
          <w:color w:val="000000" w:themeColor="text1"/>
        </w:rPr>
        <w:t xml:space="preserve">100 ml </w:t>
      </w:r>
      <w:proofErr w:type="spellStart"/>
      <w:r w:rsidRPr="00107DF2">
        <w:rPr>
          <w:rFonts w:ascii="Times New Roman" w:hAnsi="Times New Roman" w:cs="Times New Roman"/>
          <w:color w:val="000000" w:themeColor="text1"/>
        </w:rPr>
        <w:t>Milli</w:t>
      </w:r>
      <w:proofErr w:type="spellEnd"/>
      <w:r w:rsidRPr="00107DF2">
        <w:rPr>
          <w:rFonts w:ascii="Times New Roman" w:hAnsi="Times New Roman" w:cs="Times New Roman"/>
          <w:color w:val="000000" w:themeColor="text1"/>
        </w:rPr>
        <w:t>-</w:t>
      </w:r>
      <w:r w:rsidR="00A42E3D" w:rsidRPr="00107DF2">
        <w:rPr>
          <w:rFonts w:ascii="Times New Roman" w:hAnsi="Times New Roman" w:cs="Times New Roman"/>
          <w:color w:val="000000" w:themeColor="text1"/>
        </w:rPr>
        <w:t xml:space="preserve">Q </w:t>
      </w:r>
      <w:r w:rsidRPr="00107DF2">
        <w:rPr>
          <w:rFonts w:ascii="Times New Roman" w:hAnsi="Times New Roman" w:cs="Times New Roman"/>
          <w:color w:val="000000" w:themeColor="text1"/>
        </w:rPr>
        <w:t>water.</w:t>
      </w:r>
    </w:p>
    <w:p w14:paraId="64C7B2AF" w14:textId="77777777" w:rsidR="008E2774" w:rsidRPr="00107DF2" w:rsidRDefault="008E2774" w:rsidP="008E2774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641963F0" w14:textId="07244FB1" w:rsidR="00D82BB0" w:rsidRPr="00107DF2" w:rsidRDefault="00D82BB0" w:rsidP="008E2774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107DF2">
        <w:rPr>
          <w:rFonts w:ascii="Times New Roman" w:hAnsi="Times New Roman" w:cs="Times New Roman"/>
          <w:color w:val="000000" w:themeColor="text1"/>
        </w:rPr>
        <w:t>Insert</w:t>
      </w:r>
      <w:r w:rsidR="00CC081C" w:rsidRPr="00107DF2">
        <w:rPr>
          <w:rFonts w:ascii="Times New Roman" w:hAnsi="Times New Roman" w:cs="Times New Roman"/>
          <w:color w:val="000000" w:themeColor="text1"/>
        </w:rPr>
        <w:t xml:space="preserve"> the</w:t>
      </w:r>
      <w:r w:rsidRPr="00107DF2">
        <w:rPr>
          <w:rFonts w:ascii="Times New Roman" w:hAnsi="Times New Roman" w:cs="Times New Roman"/>
          <w:color w:val="000000" w:themeColor="text1"/>
        </w:rPr>
        <w:t xml:space="preserve"> slide in</w:t>
      </w:r>
      <w:r w:rsidR="00A42E3D" w:rsidRPr="00107DF2">
        <w:rPr>
          <w:rFonts w:ascii="Times New Roman" w:hAnsi="Times New Roman" w:cs="Times New Roman"/>
          <w:color w:val="000000" w:themeColor="text1"/>
        </w:rPr>
        <w:t>to a clean 50 ml conical tube and c</w:t>
      </w:r>
      <w:r w:rsidRPr="00107DF2">
        <w:rPr>
          <w:rFonts w:ascii="Times New Roman" w:hAnsi="Times New Roman" w:cs="Times New Roman"/>
          <w:color w:val="000000" w:themeColor="text1"/>
        </w:rPr>
        <w:t xml:space="preserve">entrifuge at 1000 rpm for 3 </w:t>
      </w:r>
      <w:r w:rsidR="63CB2ADC" w:rsidRPr="00107DF2">
        <w:rPr>
          <w:rFonts w:ascii="Times New Roman" w:hAnsi="Times New Roman" w:cs="Times New Roman"/>
          <w:color w:val="000000" w:themeColor="text1"/>
        </w:rPr>
        <w:t xml:space="preserve">min. </w:t>
      </w:r>
      <w:r w:rsidR="00442565" w:rsidRPr="00107DF2">
        <w:rPr>
          <w:rFonts w:ascii="Times New Roman" w:hAnsi="Times New Roman" w:cs="Times New Roman"/>
          <w:color w:val="000000" w:themeColor="text1"/>
        </w:rPr>
        <w:t>Or centrifuge the slide with a slide centrifuge for 20 seconds</w:t>
      </w:r>
      <w:r w:rsidR="38CD1DF1" w:rsidRPr="00107DF2">
        <w:rPr>
          <w:rFonts w:ascii="Times New Roman" w:hAnsi="Times New Roman" w:cs="Times New Roman"/>
          <w:color w:val="000000" w:themeColor="text1"/>
        </w:rPr>
        <w:t xml:space="preserve">. </w:t>
      </w:r>
    </w:p>
    <w:p w14:paraId="6E45A12B" w14:textId="77777777" w:rsidR="00D82BB0" w:rsidRPr="00107DF2" w:rsidRDefault="00D82BB0" w:rsidP="00D82BB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417FE6F" w14:textId="293B801A" w:rsidR="00D82BB0" w:rsidRPr="00107DF2" w:rsidRDefault="00D82BB0" w:rsidP="00D82BB0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107DF2">
        <w:rPr>
          <w:rFonts w:ascii="Times New Roman" w:hAnsi="Times New Roman" w:cs="Times New Roman"/>
          <w:color w:val="000000" w:themeColor="text1"/>
        </w:rPr>
        <w:t xml:space="preserve">Scan the slide with </w:t>
      </w:r>
      <w:proofErr w:type="spellStart"/>
      <w:r w:rsidRPr="00107DF2">
        <w:rPr>
          <w:rFonts w:ascii="Times New Roman" w:hAnsi="Times New Roman" w:cs="Times New Roman"/>
          <w:color w:val="000000" w:themeColor="text1"/>
        </w:rPr>
        <w:t>InnoScan</w:t>
      </w:r>
      <w:proofErr w:type="spellEnd"/>
      <w:r w:rsidRPr="00107DF2">
        <w:rPr>
          <w:rFonts w:ascii="Times New Roman" w:hAnsi="Times New Roman" w:cs="Times New Roman"/>
          <w:color w:val="000000" w:themeColor="text1"/>
        </w:rPr>
        <w:t xml:space="preserve"> AL1100 scanner using 488 nm laser with </w:t>
      </w:r>
      <w:r w:rsidR="008E2774" w:rsidRPr="00107DF2">
        <w:rPr>
          <w:rFonts w:ascii="Times New Roman" w:hAnsi="Times New Roman" w:cs="Times New Roman"/>
          <w:color w:val="000000" w:themeColor="text1"/>
        </w:rPr>
        <w:t>power</w:t>
      </w:r>
      <w:r w:rsidRPr="00107DF2">
        <w:rPr>
          <w:rFonts w:ascii="Times New Roman" w:hAnsi="Times New Roman" w:cs="Times New Roman"/>
          <w:color w:val="000000" w:themeColor="text1"/>
        </w:rPr>
        <w:t xml:space="preserve"> setting at high and gain setting at </w:t>
      </w:r>
      <w:r w:rsidR="008E2774" w:rsidRPr="00107DF2">
        <w:rPr>
          <w:rFonts w:ascii="Times New Roman" w:hAnsi="Times New Roman" w:cs="Times New Roman"/>
          <w:color w:val="000000" w:themeColor="text1"/>
        </w:rPr>
        <w:t>80</w:t>
      </w:r>
      <w:r w:rsidR="405F63EC" w:rsidRPr="00107DF2">
        <w:rPr>
          <w:rFonts w:ascii="Times New Roman" w:hAnsi="Times New Roman" w:cs="Times New Roman"/>
          <w:color w:val="000000" w:themeColor="text1"/>
        </w:rPr>
        <w:t xml:space="preserve">. </w:t>
      </w:r>
    </w:p>
    <w:p w14:paraId="03098865" w14:textId="77777777" w:rsidR="00D82BB0" w:rsidRPr="00107DF2" w:rsidRDefault="00D82BB0" w:rsidP="00D82BB0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412EE81A" w14:textId="6788B80C" w:rsidR="00D82BB0" w:rsidRPr="00107DF2" w:rsidRDefault="00D82BB0" w:rsidP="00D82BB0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107DF2">
        <w:rPr>
          <w:rFonts w:ascii="Times New Roman" w:hAnsi="Times New Roman" w:cs="Times New Roman"/>
          <w:color w:val="000000" w:themeColor="text1"/>
        </w:rPr>
        <w:t xml:space="preserve">Process the image TIF </w:t>
      </w:r>
      <w:r w:rsidR="008E2774" w:rsidRPr="00107DF2">
        <w:rPr>
          <w:rFonts w:ascii="Times New Roman" w:hAnsi="Times New Roman" w:cs="Times New Roman"/>
          <w:color w:val="000000" w:themeColor="text1"/>
        </w:rPr>
        <w:t>file</w:t>
      </w:r>
      <w:r w:rsidRPr="00107DF2">
        <w:rPr>
          <w:rFonts w:ascii="Times New Roman" w:hAnsi="Times New Roman" w:cs="Times New Roman"/>
          <w:color w:val="000000" w:themeColor="text1"/>
        </w:rPr>
        <w:t xml:space="preserve"> using </w:t>
      </w:r>
      <w:proofErr w:type="spellStart"/>
      <w:r w:rsidRPr="00107DF2">
        <w:rPr>
          <w:rFonts w:ascii="Times New Roman" w:hAnsi="Times New Roman" w:cs="Times New Roman"/>
          <w:color w:val="000000" w:themeColor="text1"/>
        </w:rPr>
        <w:t>Mapix</w:t>
      </w:r>
      <w:proofErr w:type="spellEnd"/>
      <w:r w:rsidRPr="00107DF2">
        <w:rPr>
          <w:rFonts w:ascii="Times New Roman" w:hAnsi="Times New Roman" w:cs="Times New Roman"/>
          <w:color w:val="000000" w:themeColor="text1"/>
        </w:rPr>
        <w:t xml:space="preserve"> 8.2.5 software (</w:t>
      </w:r>
      <w:proofErr w:type="spellStart"/>
      <w:r w:rsidRPr="00107DF2">
        <w:rPr>
          <w:rFonts w:ascii="Times New Roman" w:hAnsi="Times New Roman" w:cs="Times New Roman"/>
          <w:color w:val="000000" w:themeColor="text1"/>
        </w:rPr>
        <w:t>Innopsys</w:t>
      </w:r>
      <w:proofErr w:type="spellEnd"/>
      <w:r w:rsidRPr="00107DF2">
        <w:rPr>
          <w:rFonts w:ascii="Times New Roman" w:hAnsi="Times New Roman" w:cs="Times New Roman"/>
          <w:color w:val="000000" w:themeColor="text1"/>
        </w:rPr>
        <w:t>, Chicago, IL) and fluorescent signals are quantified.</w:t>
      </w:r>
    </w:p>
    <w:p w14:paraId="7D36F2EF" w14:textId="77777777" w:rsidR="00D82BB0" w:rsidRPr="00107DF2" w:rsidRDefault="00D82BB0" w:rsidP="00D82BB0">
      <w:pPr>
        <w:pStyle w:val="ListParagrap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15BCBF46" w14:textId="049FAB61" w:rsidR="008E2774" w:rsidRPr="00107DF2" w:rsidRDefault="00D82BB0" w:rsidP="00D33326">
      <w:pPr>
        <w:numPr>
          <w:ilvl w:val="0"/>
          <w:numId w:val="14"/>
        </w:numPr>
        <w:rPr>
          <w:rFonts w:ascii="Times New Roman" w:hAnsi="Times New Roman" w:cs="Times New Roman"/>
          <w:color w:val="000000" w:themeColor="text1"/>
        </w:rPr>
      </w:pPr>
      <w:r w:rsidRPr="00107DF2">
        <w:rPr>
          <w:rFonts w:ascii="Times New Roman" w:hAnsi="Times New Roman" w:cs="Times New Roman"/>
          <w:color w:val="000000" w:themeColor="text1"/>
        </w:rPr>
        <w:t>Data analysis</w:t>
      </w:r>
      <w:r w:rsidR="00CC081C" w:rsidRPr="00107DF2">
        <w:rPr>
          <w:rFonts w:ascii="Times New Roman" w:hAnsi="Times New Roman" w:cs="Times New Roman"/>
          <w:color w:val="000000" w:themeColor="text1"/>
        </w:rPr>
        <w:t xml:space="preserve"> is done</w:t>
      </w:r>
      <w:r w:rsidRPr="00107DF2">
        <w:rPr>
          <w:rFonts w:ascii="Times New Roman" w:hAnsi="Times New Roman" w:cs="Times New Roman"/>
          <w:color w:val="000000" w:themeColor="text1"/>
        </w:rPr>
        <w:t xml:space="preserve"> with</w:t>
      </w:r>
      <w:r w:rsidR="00CC081C" w:rsidRPr="00107DF2">
        <w:rPr>
          <w:rFonts w:ascii="Times New Roman" w:hAnsi="Times New Roman" w:cs="Times New Roman"/>
          <w:color w:val="000000" w:themeColor="text1"/>
        </w:rPr>
        <w:t xml:space="preserve"> an</w:t>
      </w:r>
      <w:r w:rsidRPr="00107DF2">
        <w:rPr>
          <w:rFonts w:ascii="Times New Roman" w:hAnsi="Times New Roman" w:cs="Times New Roman"/>
          <w:color w:val="000000" w:themeColor="text1"/>
        </w:rPr>
        <w:t xml:space="preserve"> Excel </w:t>
      </w:r>
      <w:r w:rsidR="008E2774" w:rsidRPr="00107DF2">
        <w:rPr>
          <w:rFonts w:ascii="Times New Roman" w:hAnsi="Times New Roman" w:cs="Times New Roman"/>
          <w:color w:val="000000" w:themeColor="text1"/>
        </w:rPr>
        <w:t xml:space="preserve">macro </w:t>
      </w:r>
      <w:r w:rsidRPr="00107DF2">
        <w:rPr>
          <w:rFonts w:ascii="Times New Roman" w:hAnsi="Times New Roman" w:cs="Times New Roman"/>
          <w:color w:val="000000" w:themeColor="text1"/>
        </w:rPr>
        <w:t>or R program</w:t>
      </w:r>
      <w:r w:rsidR="73A1ACA5" w:rsidRPr="00107DF2">
        <w:rPr>
          <w:rFonts w:ascii="Times New Roman" w:hAnsi="Times New Roman" w:cs="Times New Roman"/>
          <w:color w:val="000000" w:themeColor="text1"/>
        </w:rPr>
        <w:t xml:space="preserve">. </w:t>
      </w:r>
    </w:p>
    <w:p w14:paraId="395566B4" w14:textId="77777777" w:rsidR="008E2774" w:rsidRPr="00A42E3D" w:rsidRDefault="008E2774" w:rsidP="008E2774">
      <w:pPr>
        <w:rPr>
          <w:rFonts w:ascii="Times New Roman" w:hAnsi="Times New Roman" w:cs="Times New Roman"/>
          <w:color w:val="000000" w:themeColor="text1"/>
        </w:rPr>
      </w:pPr>
    </w:p>
    <w:p w14:paraId="57365405" w14:textId="77777777" w:rsidR="00203B14" w:rsidRPr="00A42E3D" w:rsidRDefault="00203B14" w:rsidP="003E4245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4C33FE39" w14:textId="636F4A61" w:rsidR="001E1BB8" w:rsidRPr="00A42E3D" w:rsidRDefault="001E1BB8" w:rsidP="00BE69C8">
      <w:pPr>
        <w:rPr>
          <w:rFonts w:ascii="Times New Roman" w:hAnsi="Times New Roman" w:cs="Times New Roman"/>
          <w:i/>
          <w:color w:val="000000" w:themeColor="text1"/>
          <w:u w:val="single"/>
        </w:rPr>
      </w:pPr>
    </w:p>
    <w:sectPr w:rsidR="001E1BB8" w:rsidRPr="00A42E3D" w:rsidSect="003061C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ED9F7" w14:textId="77777777" w:rsidR="00FD2E73" w:rsidRDefault="00FD2E73" w:rsidP="00F84A99">
      <w:r>
        <w:separator/>
      </w:r>
    </w:p>
  </w:endnote>
  <w:endnote w:type="continuationSeparator" w:id="0">
    <w:p w14:paraId="623B62DC" w14:textId="77777777" w:rsidR="00FD2E73" w:rsidRDefault="00FD2E73" w:rsidP="00F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7C73A" w14:textId="77777777" w:rsidR="00FD2E73" w:rsidRDefault="00FD2E73" w:rsidP="00F84A99">
      <w:r>
        <w:separator/>
      </w:r>
    </w:p>
  </w:footnote>
  <w:footnote w:type="continuationSeparator" w:id="0">
    <w:p w14:paraId="77FA5646" w14:textId="77777777" w:rsidR="00FD2E73" w:rsidRDefault="00FD2E73" w:rsidP="00F84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3D27E" w14:textId="1FA90094" w:rsidR="00F84A99" w:rsidRPr="00003414" w:rsidRDefault="1EB5B905" w:rsidP="00003414">
    <w:pPr>
      <w:pStyle w:val="Header"/>
    </w:pPr>
    <w:r>
      <w:rPr>
        <w:noProof/>
      </w:rPr>
      <w:drawing>
        <wp:inline distT="0" distB="0" distL="0" distR="0" wp14:anchorId="3187E9B6" wp14:editId="1EB5B905">
          <wp:extent cx="5943600" cy="10528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86946"/>
    <w:multiLevelType w:val="hybridMultilevel"/>
    <w:tmpl w:val="E228B9AA"/>
    <w:lvl w:ilvl="0" w:tplc="DE3C33D6">
      <w:start w:val="5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3231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71D"/>
    <w:multiLevelType w:val="hybridMultilevel"/>
    <w:tmpl w:val="901C0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A444A"/>
    <w:multiLevelType w:val="hybridMultilevel"/>
    <w:tmpl w:val="802A4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36A8"/>
    <w:multiLevelType w:val="multilevel"/>
    <w:tmpl w:val="1C76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A0DAA"/>
    <w:multiLevelType w:val="hybridMultilevel"/>
    <w:tmpl w:val="E2E051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4FB"/>
    <w:multiLevelType w:val="hybridMultilevel"/>
    <w:tmpl w:val="A5EA9EFE"/>
    <w:lvl w:ilvl="0" w:tplc="F1169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E0345"/>
    <w:multiLevelType w:val="multilevel"/>
    <w:tmpl w:val="55CA9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E2F1D"/>
    <w:multiLevelType w:val="hybridMultilevel"/>
    <w:tmpl w:val="9DC05B98"/>
    <w:lvl w:ilvl="0" w:tplc="D90E77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718AD"/>
    <w:multiLevelType w:val="hybridMultilevel"/>
    <w:tmpl w:val="BF26963C"/>
    <w:lvl w:ilvl="0" w:tplc="6BB685BA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204D1"/>
    <w:multiLevelType w:val="hybridMultilevel"/>
    <w:tmpl w:val="2CE806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729E0"/>
    <w:multiLevelType w:val="hybridMultilevel"/>
    <w:tmpl w:val="FD041238"/>
    <w:lvl w:ilvl="0" w:tplc="F2AA1E7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A1155"/>
    <w:multiLevelType w:val="hybridMultilevel"/>
    <w:tmpl w:val="FDC62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30C19"/>
    <w:multiLevelType w:val="hybridMultilevel"/>
    <w:tmpl w:val="FC42F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5150"/>
    <w:multiLevelType w:val="hybridMultilevel"/>
    <w:tmpl w:val="3ABE1452"/>
    <w:lvl w:ilvl="0" w:tplc="20C48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C280C"/>
    <w:multiLevelType w:val="hybridMultilevel"/>
    <w:tmpl w:val="4210D878"/>
    <w:lvl w:ilvl="0" w:tplc="3D86B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0"/>
  </w:num>
  <w:num w:numId="11">
    <w:abstractNumId w:val="8"/>
  </w:num>
  <w:num w:numId="12">
    <w:abstractNumId w:val="14"/>
  </w:num>
  <w:num w:numId="13">
    <w:abstractNumId w:val="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FB"/>
    <w:rsid w:val="00003414"/>
    <w:rsid w:val="000569DB"/>
    <w:rsid w:val="000C2D62"/>
    <w:rsid w:val="000D77C2"/>
    <w:rsid w:val="00107DF2"/>
    <w:rsid w:val="00117209"/>
    <w:rsid w:val="001510BC"/>
    <w:rsid w:val="001E1BB8"/>
    <w:rsid w:val="00203B14"/>
    <w:rsid w:val="00212508"/>
    <w:rsid w:val="002539D5"/>
    <w:rsid w:val="00274241"/>
    <w:rsid w:val="002A2F2B"/>
    <w:rsid w:val="003061C5"/>
    <w:rsid w:val="003621AD"/>
    <w:rsid w:val="00384AF2"/>
    <w:rsid w:val="003D0A4B"/>
    <w:rsid w:val="003D66EE"/>
    <w:rsid w:val="003E4245"/>
    <w:rsid w:val="00411C6A"/>
    <w:rsid w:val="00425490"/>
    <w:rsid w:val="00442565"/>
    <w:rsid w:val="0047562C"/>
    <w:rsid w:val="004A5355"/>
    <w:rsid w:val="00525541"/>
    <w:rsid w:val="005279B8"/>
    <w:rsid w:val="00552AE9"/>
    <w:rsid w:val="0058589E"/>
    <w:rsid w:val="00585DA3"/>
    <w:rsid w:val="005D0530"/>
    <w:rsid w:val="00627C85"/>
    <w:rsid w:val="00640DBD"/>
    <w:rsid w:val="00664EB8"/>
    <w:rsid w:val="00711CB0"/>
    <w:rsid w:val="00750431"/>
    <w:rsid w:val="007775AB"/>
    <w:rsid w:val="008078CC"/>
    <w:rsid w:val="00891896"/>
    <w:rsid w:val="00892AAC"/>
    <w:rsid w:val="008E2774"/>
    <w:rsid w:val="009536D2"/>
    <w:rsid w:val="00990B26"/>
    <w:rsid w:val="009D4906"/>
    <w:rsid w:val="009F0BBF"/>
    <w:rsid w:val="00A048C5"/>
    <w:rsid w:val="00A42E3D"/>
    <w:rsid w:val="00AA215E"/>
    <w:rsid w:val="00AB52A1"/>
    <w:rsid w:val="00BB48BA"/>
    <w:rsid w:val="00BE69C8"/>
    <w:rsid w:val="00C20808"/>
    <w:rsid w:val="00C97D21"/>
    <w:rsid w:val="00CC081C"/>
    <w:rsid w:val="00D82BB0"/>
    <w:rsid w:val="00D977F7"/>
    <w:rsid w:val="00E41AFB"/>
    <w:rsid w:val="00E841B9"/>
    <w:rsid w:val="00EC41A2"/>
    <w:rsid w:val="00F84A99"/>
    <w:rsid w:val="00FD2E73"/>
    <w:rsid w:val="00FD6768"/>
    <w:rsid w:val="027A5A78"/>
    <w:rsid w:val="0384739F"/>
    <w:rsid w:val="0415E852"/>
    <w:rsid w:val="05020046"/>
    <w:rsid w:val="0CFF223C"/>
    <w:rsid w:val="0D751B44"/>
    <w:rsid w:val="0DBF49E8"/>
    <w:rsid w:val="0DF32C75"/>
    <w:rsid w:val="10AF8303"/>
    <w:rsid w:val="1365B8A0"/>
    <w:rsid w:val="159656C1"/>
    <w:rsid w:val="1857B258"/>
    <w:rsid w:val="19DA5A5C"/>
    <w:rsid w:val="1E71F106"/>
    <w:rsid w:val="1EB5B905"/>
    <w:rsid w:val="2024AC4E"/>
    <w:rsid w:val="20499BE0"/>
    <w:rsid w:val="20D200AD"/>
    <w:rsid w:val="22DF070D"/>
    <w:rsid w:val="23892A28"/>
    <w:rsid w:val="26D02037"/>
    <w:rsid w:val="274FAFFB"/>
    <w:rsid w:val="2A5F7293"/>
    <w:rsid w:val="2DBFCC2F"/>
    <w:rsid w:val="2EFD3EBD"/>
    <w:rsid w:val="2FB7B23C"/>
    <w:rsid w:val="339F4DF2"/>
    <w:rsid w:val="3525BE48"/>
    <w:rsid w:val="38CD1DF1"/>
    <w:rsid w:val="3986E19F"/>
    <w:rsid w:val="3A6BA351"/>
    <w:rsid w:val="3BDA2F83"/>
    <w:rsid w:val="405F63EC"/>
    <w:rsid w:val="434BE0F8"/>
    <w:rsid w:val="44B7B7A7"/>
    <w:rsid w:val="44C77801"/>
    <w:rsid w:val="4535D36A"/>
    <w:rsid w:val="462BDCB3"/>
    <w:rsid w:val="46863C5E"/>
    <w:rsid w:val="476C9B65"/>
    <w:rsid w:val="4AE62579"/>
    <w:rsid w:val="4B0A0F95"/>
    <w:rsid w:val="4BD844F3"/>
    <w:rsid w:val="4F0E8771"/>
    <w:rsid w:val="5194A4C9"/>
    <w:rsid w:val="530FF869"/>
    <w:rsid w:val="53E4FA51"/>
    <w:rsid w:val="5BD2272E"/>
    <w:rsid w:val="5CCB3FC5"/>
    <w:rsid w:val="5CF50A00"/>
    <w:rsid w:val="62787617"/>
    <w:rsid w:val="62CD08E5"/>
    <w:rsid w:val="63CB2ADC"/>
    <w:rsid w:val="6491F0B2"/>
    <w:rsid w:val="666F3092"/>
    <w:rsid w:val="66F7ADB4"/>
    <w:rsid w:val="6A67A9F3"/>
    <w:rsid w:val="6D3F5FF8"/>
    <w:rsid w:val="6FD4A359"/>
    <w:rsid w:val="70C09672"/>
    <w:rsid w:val="73A1ACA5"/>
    <w:rsid w:val="79DE6A48"/>
    <w:rsid w:val="7A0A6473"/>
    <w:rsid w:val="7DFFF1F8"/>
    <w:rsid w:val="7E06FAB4"/>
    <w:rsid w:val="7E0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62DF8"/>
  <w15:chartTrackingRefBased/>
  <w15:docId w15:val="{DA9820C8-6A0B-A046-AE8F-2014B1D1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77F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585D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78C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977F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">
    <w:name w:val="p"/>
    <w:basedOn w:val="Normal"/>
    <w:rsid w:val="00D977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D977F7"/>
  </w:style>
  <w:style w:type="character" w:customStyle="1" w:styleId="apple-converted-space">
    <w:name w:val="apple-converted-space"/>
    <w:basedOn w:val="DefaultParagraphFont"/>
    <w:rsid w:val="00D977F7"/>
  </w:style>
  <w:style w:type="character" w:styleId="FollowedHyperlink">
    <w:name w:val="FollowedHyperlink"/>
    <w:basedOn w:val="DefaultParagraphFont"/>
    <w:uiPriority w:val="99"/>
    <w:semiHidden/>
    <w:unhideWhenUsed/>
    <w:rsid w:val="004A535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0A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84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A99"/>
  </w:style>
  <w:style w:type="paragraph" w:styleId="Footer">
    <w:name w:val="footer"/>
    <w:basedOn w:val="Normal"/>
    <w:link w:val="FooterChar"/>
    <w:uiPriority w:val="99"/>
    <w:unhideWhenUsed/>
    <w:rsid w:val="00F84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A9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Lasanajak, Yi</cp:lastModifiedBy>
  <cp:revision>2</cp:revision>
  <dcterms:created xsi:type="dcterms:W3CDTF">2021-01-15T16:21:00Z</dcterms:created>
  <dcterms:modified xsi:type="dcterms:W3CDTF">2021-01-15T16:21:00Z</dcterms:modified>
</cp:coreProperties>
</file>